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FE35B">
      <w:pPr>
        <w:pStyle w:val="2"/>
        <w:rPr>
          <w:rFonts w:ascii="Calibri" w:hAnsi="Calibri" w:eastAsia="Calibri" w:cs="Calibri"/>
          <w:sz w:val="22"/>
          <w:szCs w:val="22"/>
          <w:rtl w:val="0"/>
        </w:rPr>
      </w:pPr>
      <w:bookmarkStart w:id="0" w:name="_heading=h.gjdgxs" w:colFirst="0" w:colLast="0"/>
    </w:p>
    <w:p w14:paraId="00000016">
      <w:pPr>
        <w:pStyle w:val="2"/>
        <w:rPr>
          <w:rFonts w:ascii="Calibri" w:hAnsi="Calibri" w:eastAsia="Calibri" w:cs="Calibri"/>
          <w:sz w:val="22"/>
          <w:szCs w:val="22"/>
          <w:u w:val="single"/>
        </w:rPr>
      </w:pPr>
      <w:r>
        <w:rPr>
          <w:rFonts w:ascii="Calibri" w:hAnsi="Calibri" w:eastAsia="Calibri" w:cs="Calibri"/>
          <w:sz w:val="22"/>
          <w:szCs w:val="22"/>
          <w:u w:val="single"/>
          <w:rtl w:val="0"/>
        </w:rPr>
        <w:t>A 5-Minute Guide for Updating Your Public Relations Strategy</w:t>
      </w:r>
    </w:p>
    <w:p w14:paraId="00000017">
      <w:pPr>
        <w:rPr>
          <w:rFonts w:ascii="Calibri" w:hAnsi="Calibri" w:eastAsia="Calibri" w:cs="Calibri"/>
          <w:sz w:val="22"/>
          <w:szCs w:val="22"/>
        </w:rPr>
      </w:pPr>
    </w:p>
    <w:p w14:paraId="00000018">
      <w:pPr>
        <w:rPr>
          <w:rFonts w:ascii="Calibri" w:hAnsi="Calibri" w:eastAsia="Calibri" w:cs="Calibri"/>
          <w:b/>
          <w:sz w:val="22"/>
          <w:szCs w:val="22"/>
        </w:rPr>
      </w:pPr>
      <w:r>
        <w:rPr>
          <w:rFonts w:ascii="Calibri" w:hAnsi="Calibri" w:eastAsia="Calibri" w:cs="Calibri"/>
          <w:sz w:val="22"/>
          <w:szCs w:val="22"/>
          <w:rtl w:val="0"/>
        </w:rPr>
        <w:t xml:space="preserve">If you want your brand to make a positive impression, ensuring that your public relations strategy keeps up with the times is essential. </w:t>
      </w:r>
      <w:r>
        <w:rPr>
          <w:rFonts w:ascii="Calibri" w:hAnsi="Calibri" w:eastAsia="Calibri" w:cs="Calibri"/>
          <w:b/>
          <w:sz w:val="22"/>
          <w:szCs w:val="22"/>
          <w:rtl w:val="0"/>
        </w:rPr>
        <w:t>Today, you have more opportunities to tell your story, but you must stand out.</w:t>
      </w:r>
    </w:p>
    <w:p w14:paraId="00000019">
      <w:pPr>
        <w:rPr>
          <w:rFonts w:ascii="Calibri" w:hAnsi="Calibri" w:eastAsia="Calibri" w:cs="Calibri"/>
          <w:sz w:val="22"/>
          <w:szCs w:val="22"/>
        </w:rPr>
      </w:pPr>
    </w:p>
    <w:p w14:paraId="0000001A">
      <w:pPr>
        <w:rPr>
          <w:rFonts w:ascii="Calibri" w:hAnsi="Calibri" w:eastAsia="Calibri" w:cs="Calibri"/>
          <w:sz w:val="22"/>
          <w:szCs w:val="22"/>
        </w:rPr>
      </w:pPr>
      <w:r>
        <w:rPr>
          <w:rFonts w:ascii="Calibri" w:hAnsi="Calibri" w:eastAsia="Calibri" w:cs="Calibri"/>
          <w:sz w:val="22"/>
          <w:szCs w:val="22"/>
          <w:rtl w:val="0"/>
        </w:rPr>
        <w:t>Years ago, you may have depended on writing a press release that could capture the interest of a small circle of journalists. Now, you have various channels and methods for shaping the conversation.</w:t>
      </w:r>
    </w:p>
    <w:p w14:paraId="0000001B">
      <w:pPr>
        <w:rPr>
          <w:rFonts w:ascii="Calibri" w:hAnsi="Calibri" w:eastAsia="Calibri" w:cs="Calibri"/>
          <w:sz w:val="22"/>
          <w:szCs w:val="22"/>
        </w:rPr>
      </w:pPr>
    </w:p>
    <w:p w14:paraId="0000001C">
      <w:pPr>
        <w:rPr>
          <w:rFonts w:ascii="Calibri" w:hAnsi="Calibri" w:eastAsia="Calibri" w:cs="Calibri"/>
          <w:sz w:val="22"/>
          <w:szCs w:val="22"/>
        </w:rPr>
      </w:pPr>
      <w:r>
        <w:rPr>
          <w:rFonts w:ascii="Calibri" w:hAnsi="Calibri" w:eastAsia="Calibri" w:cs="Calibri"/>
          <w:sz w:val="22"/>
          <w:szCs w:val="22"/>
          <w:rtl w:val="0"/>
        </w:rPr>
        <w:t>Refreshing your PR strategy can help you strengthen your brand reputation and become more connected. Start with this 5-minute guide to 3 key areas.</w:t>
      </w:r>
    </w:p>
    <w:p w14:paraId="0000001D">
      <w:pPr>
        <w:rPr>
          <w:rFonts w:ascii="Calibri" w:hAnsi="Calibri" w:eastAsia="Calibri" w:cs="Calibri"/>
          <w:sz w:val="22"/>
          <w:szCs w:val="22"/>
        </w:rPr>
      </w:pPr>
    </w:p>
    <w:p w14:paraId="0000001E">
      <w:pPr>
        <w:pStyle w:val="4"/>
        <w:rPr>
          <w:rFonts w:ascii="Calibri" w:hAnsi="Calibri" w:eastAsia="Calibri" w:cs="Calibri"/>
          <w:sz w:val="22"/>
          <w:szCs w:val="22"/>
        </w:rPr>
      </w:pPr>
      <w:bookmarkStart w:id="1" w:name="_heading=h.30j0zll" w:colFirst="0" w:colLast="0"/>
      <w:bookmarkEnd w:id="1"/>
      <w:r>
        <w:rPr>
          <w:rFonts w:ascii="Calibri" w:hAnsi="Calibri" w:eastAsia="Calibri" w:cs="Calibri"/>
          <w:sz w:val="22"/>
          <w:szCs w:val="22"/>
          <w:rtl w:val="0"/>
        </w:rPr>
        <w:t>Engage Influencers</w:t>
      </w:r>
    </w:p>
    <w:p w14:paraId="0000001F">
      <w:pPr>
        <w:rPr>
          <w:rFonts w:ascii="Calibri" w:hAnsi="Calibri" w:eastAsia="Calibri" w:cs="Calibri"/>
          <w:sz w:val="22"/>
          <w:szCs w:val="22"/>
        </w:rPr>
      </w:pPr>
    </w:p>
    <w:p w14:paraId="00000020">
      <w:pPr>
        <w:rPr>
          <w:rFonts w:ascii="Calibri" w:hAnsi="Calibri" w:eastAsia="Calibri" w:cs="Calibri"/>
          <w:sz w:val="22"/>
          <w:szCs w:val="22"/>
        </w:rPr>
      </w:pPr>
      <w:r>
        <w:rPr>
          <w:rFonts w:ascii="Calibri" w:hAnsi="Calibri" w:eastAsia="Calibri" w:cs="Calibri"/>
          <w:sz w:val="22"/>
          <w:szCs w:val="22"/>
          <w:rtl w:val="0"/>
        </w:rPr>
        <w:t>It’s easy to make fun of influencers. You’ve probably heard jokes about self-appointed tastemakers who overestimate public interest in their skincare routine and expect businesses to give them free stuff. However, these relationships can be powerful if you choose wisely.</w:t>
      </w:r>
    </w:p>
    <w:p w14:paraId="00000021">
      <w:pPr>
        <w:rPr>
          <w:rFonts w:ascii="Calibri" w:hAnsi="Calibri" w:eastAsia="Calibri" w:cs="Calibri"/>
          <w:sz w:val="22"/>
          <w:szCs w:val="22"/>
        </w:rPr>
      </w:pPr>
    </w:p>
    <w:p w14:paraId="00000022">
      <w:pPr>
        <w:pStyle w:val="4"/>
        <w:rPr>
          <w:rFonts w:ascii="Calibri" w:hAnsi="Calibri" w:eastAsia="Calibri" w:cs="Calibri"/>
          <w:sz w:val="22"/>
          <w:szCs w:val="22"/>
        </w:rPr>
      </w:pPr>
      <w:bookmarkStart w:id="2" w:name="_heading=h.1fob9te" w:colFirst="0" w:colLast="0"/>
      <w:bookmarkEnd w:id="2"/>
      <w:r>
        <w:rPr>
          <w:rFonts w:ascii="Calibri" w:hAnsi="Calibri" w:eastAsia="Calibri" w:cs="Calibri"/>
          <w:sz w:val="22"/>
          <w:szCs w:val="22"/>
          <w:rtl w:val="0"/>
        </w:rPr>
        <w:t>Keep these tips in mind:</w:t>
      </w:r>
    </w:p>
    <w:p w14:paraId="00000023">
      <w:pPr>
        <w:rPr>
          <w:rFonts w:ascii="Calibri" w:hAnsi="Calibri" w:eastAsia="Calibri" w:cs="Calibri"/>
          <w:sz w:val="22"/>
          <w:szCs w:val="22"/>
        </w:rPr>
      </w:pPr>
    </w:p>
    <w:p w14:paraId="00000024">
      <w:pPr>
        <w:numPr>
          <w:ilvl w:val="0"/>
          <w:numId w:val="1"/>
        </w:numPr>
        <w:ind w:left="720" w:hanging="360"/>
        <w:rPr>
          <w:sz w:val="22"/>
          <w:szCs w:val="22"/>
        </w:rPr>
      </w:pPr>
      <w:r>
        <w:rPr>
          <w:rFonts w:ascii="Calibri" w:hAnsi="Calibri" w:eastAsia="Calibri" w:cs="Calibri"/>
          <w:b/>
          <w:sz w:val="22"/>
          <w:szCs w:val="22"/>
          <w:rtl w:val="0"/>
        </w:rPr>
        <w:t>Understand the value.</w:t>
      </w:r>
      <w:r>
        <w:rPr>
          <w:rFonts w:ascii="Calibri" w:hAnsi="Calibri" w:eastAsia="Calibri" w:cs="Calibri"/>
          <w:sz w:val="22"/>
          <w:szCs w:val="22"/>
          <w:rtl w:val="0"/>
        </w:rPr>
        <w:t xml:space="preserve"> How effective are influencers? According to some surveys, almost half of consumers rely on influencers’ recommendations, and </w:t>
      </w:r>
      <w:r>
        <w:rPr>
          <w:rFonts w:ascii="Calibri" w:hAnsi="Calibri" w:eastAsia="Calibri" w:cs="Calibri"/>
          <w:b/>
          <w:sz w:val="22"/>
          <w:szCs w:val="22"/>
          <w:rtl w:val="0"/>
        </w:rPr>
        <w:t>many marketers say they’re more profitable than other marketing initiatives.</w:t>
      </w:r>
      <w:r>
        <w:rPr>
          <w:rFonts w:ascii="Calibri" w:hAnsi="Calibri" w:eastAsia="Calibri" w:cs="Calibri"/>
          <w:sz w:val="22"/>
          <w:szCs w:val="22"/>
          <w:rtl w:val="0"/>
        </w:rPr>
        <w:br w:type="textWrapping"/>
      </w:r>
    </w:p>
    <w:p w14:paraId="00000025">
      <w:pPr>
        <w:numPr>
          <w:ilvl w:val="0"/>
          <w:numId w:val="1"/>
        </w:numPr>
        <w:ind w:left="720" w:hanging="360"/>
        <w:rPr>
          <w:sz w:val="22"/>
          <w:szCs w:val="22"/>
        </w:rPr>
      </w:pPr>
      <w:r>
        <w:rPr>
          <w:rFonts w:ascii="Calibri" w:hAnsi="Calibri" w:eastAsia="Calibri" w:cs="Calibri"/>
          <w:b/>
          <w:sz w:val="22"/>
          <w:szCs w:val="22"/>
          <w:rtl w:val="0"/>
        </w:rPr>
        <w:t xml:space="preserve">Do your research. </w:t>
      </w:r>
      <w:r>
        <w:rPr>
          <w:rFonts w:ascii="Calibri" w:hAnsi="Calibri" w:eastAsia="Calibri" w:cs="Calibri"/>
          <w:sz w:val="22"/>
          <w:szCs w:val="22"/>
          <w:rtl w:val="0"/>
        </w:rPr>
        <w:t>You should examine your following to see if you have a candidate already a fan. Online searches and social media monitoring tools can also help you find someone relevant and popular.</w:t>
      </w:r>
      <w:r>
        <w:rPr>
          <w:rFonts w:ascii="Calibri" w:hAnsi="Calibri" w:eastAsia="Calibri" w:cs="Calibri"/>
          <w:sz w:val="22"/>
          <w:szCs w:val="22"/>
          <w:rtl w:val="0"/>
        </w:rPr>
        <w:br w:type="textWrapping"/>
      </w:r>
    </w:p>
    <w:p w14:paraId="00000026">
      <w:pPr>
        <w:numPr>
          <w:ilvl w:val="0"/>
          <w:numId w:val="1"/>
        </w:numPr>
        <w:ind w:left="720" w:hanging="360"/>
        <w:rPr>
          <w:sz w:val="22"/>
          <w:szCs w:val="22"/>
        </w:rPr>
      </w:pPr>
      <w:r>
        <w:rPr>
          <w:rFonts w:ascii="Calibri" w:hAnsi="Calibri" w:eastAsia="Calibri" w:cs="Calibri"/>
          <w:b/>
          <w:sz w:val="22"/>
          <w:szCs w:val="22"/>
          <w:rtl w:val="0"/>
        </w:rPr>
        <w:t>Build a connection.</w:t>
      </w:r>
      <w:r>
        <w:rPr>
          <w:rFonts w:ascii="Calibri" w:hAnsi="Calibri" w:eastAsia="Calibri" w:cs="Calibri"/>
          <w:sz w:val="22"/>
          <w:szCs w:val="22"/>
          <w:rtl w:val="0"/>
        </w:rPr>
        <w:t xml:space="preserve"> For maximum impact, try to develop a lasting relationship. It will help demonstrate your authenticity, and your influencer will be more familiar with your brand.</w:t>
      </w:r>
    </w:p>
    <w:p w14:paraId="00000027">
      <w:pPr>
        <w:rPr>
          <w:rFonts w:ascii="Calibri" w:hAnsi="Calibri" w:eastAsia="Calibri" w:cs="Calibri"/>
          <w:sz w:val="22"/>
          <w:szCs w:val="22"/>
        </w:rPr>
      </w:pPr>
    </w:p>
    <w:p w14:paraId="00000028">
      <w:pPr>
        <w:pStyle w:val="4"/>
        <w:rPr>
          <w:rFonts w:ascii="Calibri" w:hAnsi="Calibri" w:eastAsia="Calibri" w:cs="Calibri"/>
          <w:sz w:val="22"/>
          <w:szCs w:val="22"/>
        </w:rPr>
      </w:pPr>
      <w:bookmarkStart w:id="3" w:name="_heading=h.3znysh7" w:colFirst="0" w:colLast="0"/>
      <w:bookmarkEnd w:id="3"/>
      <w:r>
        <w:rPr>
          <w:rFonts w:ascii="Calibri" w:hAnsi="Calibri" w:eastAsia="Calibri" w:cs="Calibri"/>
          <w:sz w:val="22"/>
          <w:szCs w:val="22"/>
          <w:rtl w:val="0"/>
        </w:rPr>
        <w:t>Share Content</w:t>
      </w:r>
    </w:p>
    <w:p w14:paraId="00000029">
      <w:pPr>
        <w:rPr>
          <w:rFonts w:ascii="Calibri" w:hAnsi="Calibri" w:eastAsia="Calibri" w:cs="Calibri"/>
          <w:sz w:val="22"/>
          <w:szCs w:val="22"/>
        </w:rPr>
      </w:pPr>
    </w:p>
    <w:p w14:paraId="0000002A">
      <w:pPr>
        <w:rPr>
          <w:rFonts w:ascii="Calibri" w:hAnsi="Calibri" w:eastAsia="Calibri" w:cs="Calibri"/>
          <w:sz w:val="22"/>
          <w:szCs w:val="22"/>
        </w:rPr>
      </w:pPr>
      <w:r>
        <w:rPr>
          <w:rFonts w:ascii="Calibri" w:hAnsi="Calibri" w:eastAsia="Calibri" w:cs="Calibri"/>
          <w:sz w:val="22"/>
          <w:szCs w:val="22"/>
          <w:rtl w:val="0"/>
        </w:rPr>
        <w:t>Some trends come and go, but content has staying power. Investing in your creative output can make you more successful.</w:t>
      </w:r>
    </w:p>
    <w:p w14:paraId="0000002B">
      <w:pPr>
        <w:rPr>
          <w:rFonts w:ascii="Calibri" w:hAnsi="Calibri" w:eastAsia="Calibri" w:cs="Calibri"/>
          <w:sz w:val="22"/>
          <w:szCs w:val="22"/>
        </w:rPr>
      </w:pPr>
    </w:p>
    <w:p w14:paraId="0000002C">
      <w:pPr>
        <w:pStyle w:val="4"/>
        <w:rPr>
          <w:rFonts w:ascii="Calibri" w:hAnsi="Calibri" w:eastAsia="Calibri" w:cs="Calibri"/>
          <w:sz w:val="22"/>
          <w:szCs w:val="22"/>
        </w:rPr>
      </w:pPr>
      <w:bookmarkStart w:id="4" w:name="_heading=h.2et92p0" w:colFirst="0" w:colLast="0"/>
      <w:bookmarkEnd w:id="4"/>
      <w:r>
        <w:rPr>
          <w:rFonts w:ascii="Calibri" w:hAnsi="Calibri" w:eastAsia="Calibri" w:cs="Calibri"/>
          <w:sz w:val="22"/>
          <w:szCs w:val="22"/>
          <w:rtl w:val="0"/>
        </w:rPr>
        <w:t>Try these strategies:</w:t>
      </w:r>
    </w:p>
    <w:p w14:paraId="0000002D">
      <w:pPr>
        <w:rPr>
          <w:rFonts w:ascii="Calibri" w:hAnsi="Calibri" w:eastAsia="Calibri" w:cs="Calibri"/>
          <w:sz w:val="22"/>
          <w:szCs w:val="22"/>
        </w:rPr>
      </w:pPr>
    </w:p>
    <w:p w14:paraId="0000002E">
      <w:pPr>
        <w:numPr>
          <w:ilvl w:val="0"/>
          <w:numId w:val="2"/>
        </w:numPr>
        <w:ind w:left="720" w:hanging="360"/>
        <w:rPr>
          <w:sz w:val="22"/>
          <w:szCs w:val="22"/>
        </w:rPr>
      </w:pPr>
      <w:r>
        <w:rPr>
          <w:rFonts w:ascii="Calibri" w:hAnsi="Calibri" w:eastAsia="Calibri" w:cs="Calibri"/>
          <w:b/>
          <w:sz w:val="22"/>
          <w:szCs w:val="22"/>
          <w:rtl w:val="0"/>
        </w:rPr>
        <w:t>PPrioritiseinbound methods.</w:t>
      </w:r>
      <w:r>
        <w:rPr>
          <w:rFonts w:ascii="Calibri" w:hAnsi="Calibri" w:eastAsia="Calibri" w:cs="Calibri"/>
          <w:sz w:val="22"/>
          <w:szCs w:val="22"/>
          <w:rtl w:val="0"/>
        </w:rPr>
        <w:t xml:space="preserve"> </w:t>
      </w:r>
      <w:r>
        <w:rPr>
          <w:rFonts w:ascii="Calibri" w:hAnsi="Calibri" w:eastAsia="Calibri" w:cs="Calibri"/>
          <w:b/>
          <w:sz w:val="22"/>
          <w:szCs w:val="22"/>
          <w:rtl w:val="0"/>
        </w:rPr>
        <w:t xml:space="preserve">Content is critical to attracting customers </w:t>
      </w:r>
      <w:r>
        <w:rPr>
          <w:rFonts w:ascii="Calibri" w:hAnsi="Calibri" w:eastAsia="Calibri" w:cs="Calibri"/>
          <w:sz w:val="22"/>
          <w:szCs w:val="22"/>
          <w:rtl w:val="0"/>
        </w:rPr>
        <w:t>looking for your products and services. It usually costs less than paid media and produces higher-quality traffic and leads.</w:t>
      </w:r>
      <w:r>
        <w:rPr>
          <w:rFonts w:ascii="Calibri" w:hAnsi="Calibri" w:eastAsia="Calibri" w:cs="Calibri"/>
          <w:sz w:val="22"/>
          <w:szCs w:val="22"/>
          <w:rtl w:val="0"/>
        </w:rPr>
        <w:br w:type="textWrapping"/>
      </w:r>
    </w:p>
    <w:p w14:paraId="0000002F">
      <w:pPr>
        <w:numPr>
          <w:ilvl w:val="0"/>
          <w:numId w:val="2"/>
        </w:numPr>
        <w:ind w:left="720" w:hanging="360"/>
        <w:rPr>
          <w:sz w:val="22"/>
          <w:szCs w:val="22"/>
        </w:rPr>
      </w:pPr>
      <w:r>
        <w:rPr>
          <w:rFonts w:ascii="Calibri" w:hAnsi="Calibri" w:eastAsia="Calibri" w:cs="Calibri"/>
          <w:b/>
          <w:sz w:val="22"/>
          <w:szCs w:val="22"/>
          <w:rtl w:val="0"/>
        </w:rPr>
        <w:t>Develop partnerships.</w:t>
      </w:r>
      <w:r>
        <w:rPr>
          <w:rFonts w:ascii="Calibri" w:hAnsi="Calibri" w:eastAsia="Calibri" w:cs="Calibri"/>
          <w:sz w:val="22"/>
          <w:szCs w:val="22"/>
          <w:rtl w:val="0"/>
        </w:rPr>
        <w:t xml:space="preserve"> Co-branding is a proven way to build trust and widen your audience. Look for non-competing organisations that align with your values and demographics.</w:t>
      </w:r>
      <w:r>
        <w:rPr>
          <w:rFonts w:ascii="Calibri" w:hAnsi="Calibri" w:eastAsia="Calibri" w:cs="Calibri"/>
          <w:sz w:val="22"/>
          <w:szCs w:val="22"/>
          <w:rtl w:val="0"/>
        </w:rPr>
        <w:br w:type="textWrapping"/>
      </w:r>
    </w:p>
    <w:p w14:paraId="00000030">
      <w:pPr>
        <w:numPr>
          <w:ilvl w:val="0"/>
          <w:numId w:val="2"/>
        </w:numPr>
        <w:ind w:left="720" w:hanging="360"/>
        <w:rPr>
          <w:sz w:val="22"/>
          <w:szCs w:val="22"/>
        </w:rPr>
      </w:pPr>
      <w:r>
        <w:rPr>
          <w:rFonts w:ascii="Calibri" w:hAnsi="Calibri" w:eastAsia="Calibri" w:cs="Calibri"/>
          <w:b/>
          <w:sz w:val="22"/>
          <w:szCs w:val="22"/>
          <w:rtl w:val="0"/>
        </w:rPr>
        <w:t>Take pictures.</w:t>
      </w:r>
      <w:r>
        <w:rPr>
          <w:rFonts w:ascii="Calibri" w:hAnsi="Calibri" w:eastAsia="Calibri" w:cs="Calibri"/>
          <w:sz w:val="22"/>
          <w:szCs w:val="22"/>
          <w:rtl w:val="0"/>
        </w:rPr>
        <w:t xml:space="preserve"> Forbes recently cited a study saying 1% of consumers prefer interactive and visual content over traditional text-based media. </w:t>
      </w:r>
      <w:r>
        <w:rPr>
          <w:rFonts w:ascii="Calibri" w:hAnsi="Calibri" w:eastAsia="Calibri" w:cs="Calibri"/>
          <w:b/>
          <w:sz w:val="22"/>
          <w:szCs w:val="22"/>
          <w:rtl w:val="0"/>
        </w:rPr>
        <w:t>Your content will gain more likes and shares if you add photos, infographics, and other images.</w:t>
      </w:r>
      <w:r>
        <w:rPr>
          <w:rFonts w:ascii="Calibri" w:hAnsi="Calibri" w:eastAsia="Calibri" w:cs="Calibri"/>
          <w:sz w:val="22"/>
          <w:szCs w:val="22"/>
          <w:rtl w:val="0"/>
        </w:rPr>
        <w:br w:type="textWrapping"/>
      </w:r>
    </w:p>
    <w:p w14:paraId="00000031">
      <w:pPr>
        <w:numPr>
          <w:ilvl w:val="0"/>
          <w:numId w:val="2"/>
        </w:numPr>
        <w:ind w:left="720" w:hanging="360"/>
        <w:rPr>
          <w:sz w:val="22"/>
          <w:szCs w:val="22"/>
        </w:rPr>
      </w:pPr>
      <w:r>
        <w:rPr>
          <w:rFonts w:ascii="Calibri" w:hAnsi="Calibri" w:eastAsia="Calibri" w:cs="Calibri"/>
          <w:b/>
          <w:sz w:val="22"/>
          <w:szCs w:val="22"/>
          <w:rtl w:val="0"/>
        </w:rPr>
        <w:t>Live stream.</w:t>
      </w:r>
      <w:r>
        <w:rPr>
          <w:rFonts w:ascii="Calibri" w:hAnsi="Calibri" w:eastAsia="Calibri" w:cs="Calibri"/>
          <w:sz w:val="22"/>
          <w:szCs w:val="22"/>
          <w:rtl w:val="0"/>
        </w:rPr>
        <w:t xml:space="preserve"> Today’s software makes it easy to create and stream videos. You can broadcast your events and other features.</w:t>
      </w:r>
      <w:r>
        <w:rPr>
          <w:rFonts w:ascii="Calibri" w:hAnsi="Calibri" w:eastAsia="Calibri" w:cs="Calibri"/>
          <w:sz w:val="22"/>
          <w:szCs w:val="22"/>
          <w:rtl w:val="0"/>
        </w:rPr>
        <w:br w:type="textWrapping"/>
      </w:r>
    </w:p>
    <w:p w14:paraId="00000032">
      <w:pPr>
        <w:numPr>
          <w:ilvl w:val="0"/>
          <w:numId w:val="2"/>
        </w:numPr>
        <w:ind w:left="720" w:hanging="360"/>
        <w:rPr>
          <w:sz w:val="22"/>
          <w:szCs w:val="22"/>
        </w:rPr>
      </w:pPr>
      <w:r>
        <w:rPr>
          <w:rFonts w:ascii="Calibri" w:hAnsi="Calibri" w:eastAsia="Calibri" w:cs="Calibri"/>
          <w:b/>
          <w:sz w:val="22"/>
          <w:szCs w:val="22"/>
          <w:rtl w:val="0"/>
        </w:rPr>
        <w:t>Hold conversations.</w:t>
      </w:r>
      <w:r>
        <w:rPr>
          <w:rFonts w:ascii="Calibri" w:hAnsi="Calibri" w:eastAsia="Calibri" w:cs="Calibri"/>
          <w:sz w:val="22"/>
          <w:szCs w:val="22"/>
          <w:rtl w:val="0"/>
        </w:rPr>
        <w:t xml:space="preserve"> Spend time listening to your audience,too. Encourage user content and make it easy for them to contact you. Make your replies thoughtful and prompt.</w:t>
      </w:r>
      <w:r>
        <w:rPr>
          <w:rFonts w:ascii="Calibri" w:hAnsi="Calibri" w:eastAsia="Calibri" w:cs="Calibri"/>
          <w:sz w:val="22"/>
          <w:szCs w:val="22"/>
          <w:rtl w:val="0"/>
        </w:rPr>
        <w:br w:type="textWrapping"/>
      </w:r>
    </w:p>
    <w:p w14:paraId="00000033">
      <w:pPr>
        <w:numPr>
          <w:ilvl w:val="0"/>
          <w:numId w:val="2"/>
        </w:numPr>
        <w:ind w:left="720" w:hanging="360"/>
        <w:rPr>
          <w:sz w:val="22"/>
          <w:szCs w:val="22"/>
        </w:rPr>
      </w:pPr>
      <w:r>
        <w:rPr>
          <w:rFonts w:ascii="Calibri" w:hAnsi="Calibri" w:eastAsia="Calibri" w:cs="Calibri"/>
          <w:b/>
          <w:sz w:val="22"/>
          <w:szCs w:val="22"/>
          <w:rtl w:val="0"/>
        </w:rPr>
        <w:t>Appeal to emotions.</w:t>
      </w:r>
      <w:r>
        <w:rPr>
          <w:rFonts w:ascii="Calibri" w:hAnsi="Calibri" w:eastAsia="Calibri" w:cs="Calibri"/>
          <w:sz w:val="22"/>
          <w:szCs w:val="22"/>
          <w:rtl w:val="0"/>
        </w:rPr>
        <w:t xml:space="preserve"> Companies like Apple show how brand intimacy builds deeper connections and loyalty. Ask yourself what your brand stands for and how you create a positive experience for your audience.</w:t>
      </w:r>
    </w:p>
    <w:p w14:paraId="00000034">
      <w:pPr>
        <w:rPr>
          <w:rFonts w:ascii="Calibri" w:hAnsi="Calibri" w:eastAsia="Calibri" w:cs="Calibri"/>
          <w:sz w:val="22"/>
          <w:szCs w:val="22"/>
        </w:rPr>
      </w:pPr>
    </w:p>
    <w:p w14:paraId="00000035">
      <w:pPr>
        <w:pStyle w:val="4"/>
        <w:rPr>
          <w:rFonts w:ascii="Calibri" w:hAnsi="Calibri" w:eastAsia="Calibri" w:cs="Calibri"/>
          <w:sz w:val="22"/>
          <w:szCs w:val="22"/>
        </w:rPr>
      </w:pPr>
      <w:bookmarkStart w:id="5" w:name="_heading=h.tyjcwt" w:colFirst="0" w:colLast="0"/>
      <w:bookmarkEnd w:id="5"/>
      <w:r>
        <w:rPr>
          <w:rFonts w:ascii="Calibri" w:hAnsi="Calibri" w:eastAsia="Calibri" w:cs="Calibri"/>
          <w:sz w:val="22"/>
          <w:szCs w:val="22"/>
          <w:rtl w:val="0"/>
        </w:rPr>
        <w:t>Keep up with Technology</w:t>
      </w:r>
    </w:p>
    <w:p w14:paraId="00000036">
      <w:pPr>
        <w:rPr>
          <w:rFonts w:ascii="Calibri" w:hAnsi="Calibri" w:eastAsia="Calibri" w:cs="Calibri"/>
          <w:sz w:val="22"/>
          <w:szCs w:val="22"/>
        </w:rPr>
      </w:pPr>
    </w:p>
    <w:p w14:paraId="00000037">
      <w:pPr>
        <w:rPr>
          <w:rFonts w:ascii="Calibri" w:hAnsi="Calibri" w:eastAsia="Calibri" w:cs="Calibri"/>
          <w:sz w:val="22"/>
          <w:szCs w:val="22"/>
        </w:rPr>
      </w:pPr>
      <w:r>
        <w:rPr>
          <w:rFonts w:ascii="Calibri" w:hAnsi="Calibri" w:eastAsia="Calibri" w:cs="Calibri"/>
          <w:sz w:val="22"/>
          <w:szCs w:val="22"/>
          <w:rtl w:val="0"/>
        </w:rPr>
        <w:t>Do you need help to adapt to rapid change? REmerging technologies may help you to grow your business while saving time and money.</w:t>
      </w:r>
    </w:p>
    <w:p w14:paraId="00000038">
      <w:pPr>
        <w:rPr>
          <w:rFonts w:ascii="Calibri" w:hAnsi="Calibri" w:eastAsia="Calibri" w:cs="Calibri"/>
          <w:sz w:val="22"/>
          <w:szCs w:val="22"/>
        </w:rPr>
      </w:pPr>
    </w:p>
    <w:p w14:paraId="00000039">
      <w:pPr>
        <w:pStyle w:val="4"/>
        <w:rPr>
          <w:rFonts w:ascii="Calibri" w:hAnsi="Calibri" w:eastAsia="Calibri" w:cs="Calibri"/>
          <w:sz w:val="22"/>
          <w:szCs w:val="22"/>
        </w:rPr>
      </w:pPr>
      <w:bookmarkStart w:id="6" w:name="_heading=h.3dy6vkm" w:colFirst="0" w:colLast="0"/>
      <w:bookmarkEnd w:id="6"/>
      <w:r>
        <w:rPr>
          <w:rFonts w:ascii="Calibri" w:hAnsi="Calibri" w:eastAsia="Calibri" w:cs="Calibri"/>
          <w:sz w:val="22"/>
          <w:szCs w:val="22"/>
          <w:rtl w:val="0"/>
        </w:rPr>
        <w:t>These techniques will help:</w:t>
      </w:r>
    </w:p>
    <w:p w14:paraId="0000003A">
      <w:pPr>
        <w:rPr>
          <w:rFonts w:ascii="Calibri" w:hAnsi="Calibri" w:eastAsia="Calibri" w:cs="Calibri"/>
          <w:sz w:val="22"/>
          <w:szCs w:val="22"/>
        </w:rPr>
      </w:pPr>
    </w:p>
    <w:p w14:paraId="0000003B">
      <w:pPr>
        <w:numPr>
          <w:ilvl w:val="0"/>
          <w:numId w:val="3"/>
        </w:numPr>
        <w:ind w:left="720" w:hanging="360"/>
        <w:rPr>
          <w:sz w:val="22"/>
          <w:szCs w:val="22"/>
        </w:rPr>
      </w:pPr>
      <w:r>
        <w:rPr>
          <w:rFonts w:ascii="Calibri" w:hAnsi="Calibri" w:eastAsia="Calibri" w:cs="Calibri"/>
          <w:b/>
          <w:sz w:val="22"/>
          <w:szCs w:val="22"/>
          <w:rtl w:val="0"/>
        </w:rPr>
        <w:t>Use analytics.</w:t>
      </w:r>
      <w:r>
        <w:rPr>
          <w:rFonts w:ascii="Calibri" w:hAnsi="Calibri" w:eastAsia="Calibri" w:cs="Calibri"/>
          <w:sz w:val="22"/>
          <w:szCs w:val="22"/>
          <w:rtl w:val="0"/>
        </w:rPr>
        <w:t xml:space="preserve"> How well do you use the raw data and statistics you collect? </w:t>
      </w:r>
      <w:r>
        <w:rPr>
          <w:rFonts w:ascii="Calibri" w:hAnsi="Calibri" w:eastAsia="Calibri" w:cs="Calibri"/>
          <w:b/>
          <w:sz w:val="22"/>
          <w:szCs w:val="22"/>
          <w:rtl w:val="0"/>
        </w:rPr>
        <w:t>Business analytics identify meaningful patterns and give you insights for making sound decisions.</w:t>
      </w:r>
    </w:p>
    <w:p w14:paraId="0000003C">
      <w:pPr>
        <w:numPr>
          <w:ilvl w:val="0"/>
          <w:numId w:val="3"/>
        </w:numPr>
        <w:ind w:left="720" w:hanging="360"/>
        <w:rPr>
          <w:sz w:val="22"/>
          <w:szCs w:val="22"/>
        </w:rPr>
      </w:pPr>
      <w:r>
        <w:rPr>
          <w:rFonts w:ascii="Calibri" w:hAnsi="Calibri" w:eastAsia="Calibri" w:cs="Calibri"/>
          <w:b/>
          <w:sz w:val="22"/>
          <w:szCs w:val="22"/>
          <w:rtl w:val="0"/>
        </w:rPr>
        <w:t>Explore artificial intelligence.</w:t>
      </w:r>
      <w:r>
        <w:rPr>
          <w:rFonts w:ascii="Calibri" w:hAnsi="Calibri" w:eastAsia="Calibri" w:cs="Calibri"/>
          <w:sz w:val="22"/>
          <w:szCs w:val="22"/>
          <w:rtl w:val="0"/>
        </w:rPr>
        <w:t xml:space="preserve"> SmIntelligent machines are already transforming the way we do business. Stay ahead of the curve by investing in AI. Use it to support your efforts and reduce risk for your business.</w:t>
      </w:r>
      <w:r>
        <w:rPr>
          <w:rFonts w:ascii="Calibri" w:hAnsi="Calibri" w:eastAsia="Calibri" w:cs="Calibri"/>
          <w:sz w:val="22"/>
          <w:szCs w:val="22"/>
          <w:rtl w:val="0"/>
        </w:rPr>
        <w:br w:type="textWrapping"/>
      </w:r>
    </w:p>
    <w:p w14:paraId="0000003D">
      <w:pPr>
        <w:numPr>
          <w:ilvl w:val="0"/>
          <w:numId w:val="3"/>
        </w:numPr>
        <w:ind w:left="720" w:hanging="360"/>
        <w:rPr>
          <w:sz w:val="22"/>
          <w:szCs w:val="22"/>
        </w:rPr>
      </w:pPr>
      <w:r>
        <w:rPr>
          <w:rFonts w:ascii="Calibri" w:hAnsi="Calibri" w:eastAsia="Calibri" w:cs="Calibri"/>
          <w:b/>
          <w:sz w:val="22"/>
          <w:szCs w:val="22"/>
          <w:rtl w:val="0"/>
        </w:rPr>
        <w:t>Stick with what works.</w:t>
      </w:r>
      <w:r>
        <w:rPr>
          <w:rFonts w:ascii="Calibri" w:hAnsi="Calibri" w:eastAsia="Calibri" w:cs="Calibri"/>
          <w:sz w:val="22"/>
          <w:szCs w:val="22"/>
          <w:rtl w:val="0"/>
        </w:rPr>
        <w:t xml:space="preserve"> While discovering new tools, you may find some old methods still valuable. For example, email and text communications may be part of the mix for your next public relations campaign.</w:t>
      </w:r>
    </w:p>
    <w:p w14:paraId="0000003E">
      <w:pPr>
        <w:rPr>
          <w:rFonts w:ascii="Calibri" w:hAnsi="Calibri" w:eastAsia="Calibri" w:cs="Calibri"/>
          <w:sz w:val="22"/>
          <w:szCs w:val="22"/>
        </w:rPr>
      </w:pPr>
    </w:p>
    <w:p w14:paraId="0000003F">
      <w:pPr>
        <w:rPr>
          <w:rFonts w:ascii="Calibri" w:hAnsi="Calibri" w:eastAsia="Calibri" w:cs="Calibri"/>
          <w:b/>
          <w:sz w:val="22"/>
          <w:szCs w:val="22"/>
          <w:highlight w:val="green"/>
        </w:rPr>
      </w:pPr>
      <w:r>
        <w:rPr>
          <w:rFonts w:ascii="Calibri" w:hAnsi="Calibri" w:eastAsia="Calibri" w:cs="Calibri"/>
          <w:sz w:val="22"/>
          <w:szCs w:val="22"/>
          <w:rtl w:val="0"/>
        </w:rPr>
        <w:t>Take a fresh look at what kind of brand image you want to present. Clarifying your priorities will help you to focus on the latest techniques and trends that match your public relations goals.</w:t>
      </w:r>
    </w:p>
    <w:p w14:paraId="00000040">
      <w:pPr>
        <w:spacing w:before="280" w:after="280" w:line="276" w:lineRule="auto"/>
        <w:rPr>
          <w:rFonts w:ascii="Calibri" w:hAnsi="Calibri" w:eastAsia="Calibri" w:cs="Calibri"/>
          <w:sz w:val="22"/>
          <w:szCs w:val="22"/>
        </w:rPr>
      </w:pPr>
      <w:r>
        <w:rPr>
          <w:rFonts w:ascii="Calibri" w:hAnsi="Calibri" w:eastAsia="Calibri" w:cs="Calibri"/>
          <w:b/>
          <w:sz w:val="22"/>
          <w:szCs w:val="22"/>
          <w:rtl w:val="0"/>
        </w:rPr>
        <w:t>Did you know…?</w:t>
      </w:r>
    </w:p>
    <w:p w14:paraId="00000041">
      <w:pPr>
        <w:numPr>
          <w:ilvl w:val="0"/>
          <w:numId w:val="4"/>
        </w:numPr>
        <w:spacing w:before="240" w:after="0" w:afterAutospacing="0" w:line="276" w:lineRule="auto"/>
        <w:ind w:left="720" w:hanging="360"/>
        <w:rPr>
          <w:sz w:val="22"/>
          <w:szCs w:val="22"/>
        </w:rPr>
      </w:pPr>
      <w:r>
        <w:rPr>
          <w:rFonts w:ascii="Calibri" w:hAnsi="Calibri" w:eastAsia="Calibri" w:cs="Calibri"/>
          <w:sz w:val="22"/>
          <w:szCs w:val="22"/>
          <w:rtl w:val="0"/>
        </w:rPr>
        <w:t>An updated PR strategy can boost the likelihood of your press releases getting published by up to 50% (Source: PR Newswire).</w:t>
      </w:r>
    </w:p>
    <w:p w14:paraId="00000042">
      <w:pPr>
        <w:numPr>
          <w:ilvl w:val="0"/>
          <w:numId w:val="4"/>
        </w:numPr>
        <w:spacing w:before="0" w:beforeAutospacing="0" w:after="0" w:afterAutospacing="0" w:line="276" w:lineRule="auto"/>
        <w:ind w:left="720" w:hanging="360"/>
        <w:rPr>
          <w:sz w:val="22"/>
          <w:szCs w:val="22"/>
        </w:rPr>
      </w:pPr>
      <w:r>
        <w:rPr>
          <w:rFonts w:ascii="Calibri" w:hAnsi="Calibri" w:eastAsia="Calibri" w:cs="Calibri"/>
          <w:sz w:val="22"/>
          <w:szCs w:val="22"/>
          <w:rtl w:val="0"/>
        </w:rPr>
        <w:t>Companies that revise their PR strategy regularly are 45% more likely to have a higher brand reputation score (Source: Reputation Institute).</w:t>
      </w:r>
    </w:p>
    <w:p w14:paraId="00000043">
      <w:pPr>
        <w:numPr>
          <w:ilvl w:val="0"/>
          <w:numId w:val="4"/>
        </w:numPr>
        <w:spacing w:before="0" w:beforeAutospacing="0" w:after="0" w:afterAutospacing="0" w:line="276" w:lineRule="auto"/>
        <w:ind w:left="720" w:hanging="360"/>
        <w:rPr>
          <w:sz w:val="22"/>
          <w:szCs w:val="22"/>
        </w:rPr>
      </w:pPr>
      <w:r>
        <w:rPr>
          <w:rFonts w:ascii="Calibri" w:hAnsi="Calibri" w:eastAsia="Calibri" w:cs="Calibri"/>
          <w:sz w:val="22"/>
          <w:szCs w:val="22"/>
          <w:rtl w:val="0"/>
        </w:rPr>
        <w:t>A modern PR strategy can increase audience engagement by over 30% (Source: Edelman Trust Barometer).</w:t>
      </w:r>
    </w:p>
    <w:p w14:paraId="00000044">
      <w:pPr>
        <w:numPr>
          <w:ilvl w:val="0"/>
          <w:numId w:val="4"/>
        </w:numPr>
        <w:spacing w:before="0" w:beforeAutospacing="0" w:after="0" w:afterAutospacing="0" w:line="276" w:lineRule="auto"/>
        <w:ind w:left="720" w:hanging="360"/>
        <w:rPr>
          <w:sz w:val="22"/>
          <w:szCs w:val="22"/>
        </w:rPr>
      </w:pPr>
      <w:r>
        <w:rPr>
          <w:rFonts w:ascii="Calibri" w:hAnsi="Calibri" w:eastAsia="Calibri" w:cs="Calibri"/>
          <w:sz w:val="22"/>
          <w:szCs w:val="22"/>
          <w:rtl w:val="0"/>
        </w:rPr>
        <w:t>Businesses that optimise their PR strategy often see a 40% spike in web traffic (Source: Cision).</w:t>
      </w:r>
    </w:p>
    <w:p w14:paraId="00000045">
      <w:pPr>
        <w:numPr>
          <w:ilvl w:val="0"/>
          <w:numId w:val="4"/>
        </w:numPr>
        <w:spacing w:before="0" w:beforeAutospacing="0" w:after="240" w:line="276" w:lineRule="auto"/>
        <w:ind w:left="720" w:hanging="360"/>
        <w:rPr>
          <w:sz w:val="22"/>
          <w:szCs w:val="22"/>
        </w:rPr>
      </w:pPr>
      <w:r>
        <w:rPr>
          <w:rFonts w:ascii="Calibri" w:hAnsi="Calibri" w:eastAsia="Calibri" w:cs="Calibri"/>
          <w:sz w:val="22"/>
          <w:szCs w:val="22"/>
          <w:rtl w:val="0"/>
        </w:rPr>
        <w:t>A well-thought-out PR strategy can lead to a 35% increase in sales leads (Source: PR Week).</w:t>
      </w:r>
    </w:p>
    <w:p w14:paraId="00000046">
      <w:pPr>
        <w:spacing w:before="280" w:after="280" w:line="276" w:lineRule="auto"/>
        <w:rPr>
          <w:rFonts w:ascii="Calibri" w:hAnsi="Calibri" w:eastAsia="Calibri" w:cs="Calibri"/>
          <w:b/>
          <w:sz w:val="22"/>
          <w:szCs w:val="22"/>
        </w:rPr>
      </w:pPr>
      <w:r>
        <w:rPr>
          <w:rFonts w:ascii="Calibri" w:hAnsi="Calibri" w:eastAsia="Calibri" w:cs="Calibri"/>
          <w:b/>
          <w:sz w:val="22"/>
          <w:szCs w:val="22"/>
          <w:rtl w:val="0"/>
        </w:rPr>
        <w:t>FAQS:</w:t>
      </w:r>
    </w:p>
    <w:p w14:paraId="00000047">
      <w:pPr>
        <w:numPr>
          <w:ilvl w:val="0"/>
          <w:numId w:val="5"/>
        </w:numPr>
        <w:spacing w:before="240" w:after="240" w:line="276" w:lineRule="auto"/>
        <w:ind w:left="720" w:hanging="360"/>
        <w:rPr>
          <w:rFonts w:ascii="Calibri" w:hAnsi="Calibri" w:eastAsia="Calibri" w:cs="Calibri"/>
          <w:sz w:val="22"/>
          <w:szCs w:val="22"/>
        </w:rPr>
      </w:pPr>
      <w:r>
        <w:rPr>
          <w:rFonts w:ascii="Calibri" w:hAnsi="Calibri" w:eastAsia="Calibri" w:cs="Calibri"/>
          <w:b/>
          <w:sz w:val="22"/>
          <w:szCs w:val="22"/>
          <w:rtl w:val="0"/>
        </w:rPr>
        <w:t>How can updating my Public Relations (PR) strategy benefit my business?</w:t>
      </w:r>
    </w:p>
    <w:p w14:paraId="00000048">
      <w:pPr>
        <w:spacing w:before="240" w:after="240" w:line="276" w:lineRule="auto"/>
        <w:ind w:left="720" w:firstLine="0"/>
        <w:rPr>
          <w:rFonts w:ascii="Calibri" w:hAnsi="Calibri" w:eastAsia="Calibri" w:cs="Calibri"/>
          <w:sz w:val="22"/>
          <w:szCs w:val="22"/>
        </w:rPr>
      </w:pPr>
      <w:r>
        <w:rPr>
          <w:rFonts w:ascii="Calibri" w:hAnsi="Calibri" w:eastAsia="Calibri" w:cs="Calibri"/>
          <w:sz w:val="22"/>
          <w:szCs w:val="22"/>
          <w:rtl w:val="0"/>
        </w:rPr>
        <w:t>Updating your PR strategy can better align your communication efforts with your current business goals. This can help improve your brand's visibility, enhance your reputation, and foster stronger relationships with your target audience.</w:t>
      </w:r>
    </w:p>
    <w:p w14:paraId="00000049">
      <w:pPr>
        <w:numPr>
          <w:ilvl w:val="0"/>
          <w:numId w:val="6"/>
        </w:numPr>
        <w:spacing w:before="240" w:after="240" w:line="276" w:lineRule="auto"/>
        <w:ind w:left="720" w:hanging="360"/>
        <w:rPr>
          <w:rFonts w:ascii="Calibri" w:hAnsi="Calibri" w:eastAsia="Calibri" w:cs="Calibri"/>
          <w:sz w:val="22"/>
          <w:szCs w:val="22"/>
        </w:rPr>
      </w:pPr>
      <w:r>
        <w:rPr>
          <w:rFonts w:ascii="Calibri" w:hAnsi="Calibri" w:eastAsia="Calibri" w:cs="Calibri"/>
          <w:b/>
          <w:sz w:val="22"/>
          <w:szCs w:val="22"/>
          <w:rtl w:val="0"/>
        </w:rPr>
        <w:t>In what ways can a modern PR strategy increase audience engagement?</w:t>
      </w:r>
    </w:p>
    <w:p w14:paraId="0000004A">
      <w:pPr>
        <w:spacing w:before="240" w:after="240" w:line="276" w:lineRule="auto"/>
        <w:ind w:left="720" w:firstLine="0"/>
        <w:rPr>
          <w:rFonts w:ascii="Calibri" w:hAnsi="Calibri" w:eastAsia="Calibri" w:cs="Calibri"/>
          <w:sz w:val="22"/>
          <w:szCs w:val="22"/>
        </w:rPr>
      </w:pPr>
      <w:r>
        <w:rPr>
          <w:rFonts w:ascii="Calibri" w:hAnsi="Calibri" w:eastAsia="Calibri" w:cs="Calibri"/>
          <w:sz w:val="22"/>
          <w:szCs w:val="22"/>
          <w:rtl w:val="0"/>
        </w:rPr>
        <w:t>A modern PR strategy utilises a variety of platforms and techniques to engage with the audience. This could include leveraging social media, creating compelling content, and implementing interactive campaigns. These methods can drive engagement, encouraging the audience to interact and connect with your brand more deeply.</w:t>
      </w:r>
    </w:p>
    <w:p w14:paraId="0000004B">
      <w:pPr>
        <w:numPr>
          <w:ilvl w:val="0"/>
          <w:numId w:val="7"/>
        </w:numPr>
        <w:spacing w:before="240" w:after="240" w:line="276" w:lineRule="auto"/>
        <w:ind w:left="720" w:hanging="360"/>
        <w:rPr>
          <w:rFonts w:ascii="Calibri" w:hAnsi="Calibri" w:eastAsia="Calibri" w:cs="Calibri"/>
          <w:sz w:val="22"/>
          <w:szCs w:val="22"/>
        </w:rPr>
      </w:pPr>
      <w:r>
        <w:rPr>
          <w:rFonts w:ascii="Calibri" w:hAnsi="Calibri" w:eastAsia="Calibri" w:cs="Calibri"/>
          <w:b/>
          <w:sz w:val="22"/>
          <w:szCs w:val="22"/>
          <w:rtl w:val="0"/>
        </w:rPr>
        <w:t>How can an updated PR strategy boost my brand's reputation?</w:t>
      </w:r>
    </w:p>
    <w:p w14:paraId="0000004C">
      <w:pPr>
        <w:spacing w:before="240" w:after="240" w:line="276" w:lineRule="auto"/>
        <w:ind w:left="720" w:firstLine="0"/>
        <w:rPr>
          <w:rFonts w:ascii="Calibri" w:hAnsi="Calibri" w:eastAsia="Calibri" w:cs="Calibri"/>
          <w:sz w:val="22"/>
          <w:szCs w:val="22"/>
        </w:rPr>
      </w:pPr>
      <w:r>
        <w:rPr>
          <w:rFonts w:ascii="Calibri" w:hAnsi="Calibri" w:eastAsia="Calibri" w:cs="Calibri"/>
          <w:sz w:val="22"/>
          <w:szCs w:val="22"/>
          <w:rtl w:val="0"/>
        </w:rPr>
        <w:t>An updated PR strategy can ensure that your company's achievements and values are effectively communicated to the public. This can foster a positive image of your brand, enhancing its reputation in the market.</w:t>
      </w:r>
    </w:p>
    <w:p w14:paraId="0000004D">
      <w:pPr>
        <w:numPr>
          <w:ilvl w:val="0"/>
          <w:numId w:val="8"/>
        </w:numPr>
        <w:spacing w:before="240" w:after="240" w:line="276" w:lineRule="auto"/>
        <w:ind w:left="720" w:hanging="360"/>
        <w:rPr>
          <w:rFonts w:ascii="Calibri" w:hAnsi="Calibri" w:eastAsia="Calibri" w:cs="Calibri"/>
          <w:sz w:val="22"/>
          <w:szCs w:val="22"/>
        </w:rPr>
      </w:pPr>
      <w:r>
        <w:rPr>
          <w:rFonts w:ascii="Calibri" w:hAnsi="Calibri" w:eastAsia="Calibri" w:cs="Calibri"/>
          <w:b/>
          <w:sz w:val="22"/>
          <w:szCs w:val="22"/>
          <w:rtl w:val="0"/>
        </w:rPr>
        <w:t>How frequently should I update my PR strategy?</w:t>
      </w:r>
    </w:p>
    <w:p w14:paraId="0000004E">
      <w:pPr>
        <w:spacing w:before="240" w:after="240" w:line="276" w:lineRule="auto"/>
        <w:ind w:left="720" w:firstLine="0"/>
        <w:rPr>
          <w:rFonts w:ascii="Calibri" w:hAnsi="Calibri" w:eastAsia="Calibri" w:cs="Calibri"/>
          <w:sz w:val="22"/>
          <w:szCs w:val="22"/>
        </w:rPr>
      </w:pPr>
      <w:r>
        <w:rPr>
          <w:rFonts w:ascii="Calibri" w:hAnsi="Calibri" w:eastAsia="Calibri" w:cs="Calibri"/>
          <w:sz w:val="22"/>
          <w:szCs w:val="22"/>
          <w:rtl w:val="0"/>
        </w:rPr>
        <w:t>The frequency of updates to your PR strategy can depend on several factors, such as changes in your business objectives, market trends, or customer behaviours. However, regular revisiting and revision are crucial to ensuring your PR efforts remain practical and relevant.</w:t>
      </w:r>
    </w:p>
    <w:p w14:paraId="0000004F">
      <w:pPr>
        <w:numPr>
          <w:ilvl w:val="0"/>
          <w:numId w:val="9"/>
        </w:numPr>
        <w:spacing w:before="240" w:after="240" w:line="276" w:lineRule="auto"/>
        <w:ind w:left="720" w:hanging="360"/>
        <w:rPr>
          <w:rFonts w:ascii="Calibri" w:hAnsi="Calibri" w:eastAsia="Calibri" w:cs="Calibri"/>
          <w:sz w:val="22"/>
          <w:szCs w:val="22"/>
        </w:rPr>
      </w:pPr>
      <w:r>
        <w:rPr>
          <w:rFonts w:ascii="Calibri" w:hAnsi="Calibri" w:eastAsia="Calibri" w:cs="Calibri"/>
          <w:b/>
          <w:sz w:val="22"/>
          <w:szCs w:val="22"/>
          <w:rtl w:val="0"/>
        </w:rPr>
        <w:t>Can a well-thought-out PR strategy lead to an increase in sales leads?</w:t>
      </w:r>
    </w:p>
    <w:p w14:paraId="00000050">
      <w:pPr>
        <w:spacing w:before="240" w:after="240" w:line="276" w:lineRule="auto"/>
        <w:ind w:left="720" w:firstLine="0"/>
        <w:rPr>
          <w:rFonts w:ascii="Calibri" w:hAnsi="Calibri" w:eastAsia="Calibri" w:cs="Calibri"/>
          <w:sz w:val="22"/>
          <w:szCs w:val="22"/>
        </w:rPr>
      </w:pPr>
      <w:r>
        <w:rPr>
          <w:rFonts w:ascii="Calibri" w:hAnsi="Calibri" w:eastAsia="Calibri" w:cs="Calibri"/>
          <w:sz w:val="22"/>
          <w:szCs w:val="22"/>
          <w:rtl w:val="0"/>
        </w:rPr>
        <w:t>Yes, a well-thought-out PR strategy can undoubtedly contribute to an increase in sales leads. By effectively promoting your brand's value proposition and engaging with your target audience, you can generate interest and attract potential customers to your business.</w:t>
      </w:r>
    </w:p>
    <w:p w14:paraId="09CE2E37">
      <w:pPr>
        <w:spacing w:before="280" w:after="280" w:line="276" w:lineRule="auto"/>
        <w:rPr>
          <w:rFonts w:ascii="Calibri" w:hAnsi="Calibri" w:eastAsia="Calibri" w:cs="Calibri"/>
          <w:b/>
          <w:sz w:val="22"/>
          <w:szCs w:val="22"/>
          <w:rtl w:val="0"/>
        </w:rPr>
      </w:pPr>
    </w:p>
    <w:p w14:paraId="2664ADAF">
      <w:pPr>
        <w:spacing w:before="280" w:after="280" w:line="276" w:lineRule="auto"/>
        <w:rPr>
          <w:rFonts w:ascii="Calibri" w:hAnsi="Calibri" w:eastAsia="Calibri" w:cs="Calibri"/>
          <w:b/>
          <w:sz w:val="22"/>
          <w:szCs w:val="22"/>
          <w:rtl w:val="0"/>
        </w:rPr>
      </w:pPr>
      <w:bookmarkStart w:id="10" w:name="_GoBack"/>
      <w:bookmarkEnd w:id="10"/>
    </w:p>
    <w:p w14:paraId="00000051">
      <w:pPr>
        <w:spacing w:before="280" w:after="280" w:line="276" w:lineRule="auto"/>
        <w:rPr>
          <w:rFonts w:ascii="Calibri" w:hAnsi="Calibri" w:eastAsia="Calibri" w:cs="Calibri"/>
          <w:b/>
          <w:sz w:val="22"/>
          <w:szCs w:val="22"/>
          <w:u w:val="single"/>
        </w:rPr>
      </w:pPr>
      <w:r>
        <w:rPr>
          <w:rFonts w:ascii="Calibri" w:hAnsi="Calibri" w:eastAsia="Calibri" w:cs="Calibri"/>
          <w:b/>
          <w:sz w:val="22"/>
          <w:szCs w:val="22"/>
          <w:u w:val="single"/>
          <w:rtl w:val="0"/>
        </w:rPr>
        <w:t>Conclusion</w:t>
      </w:r>
    </w:p>
    <w:p w14:paraId="00000053">
      <w:pPr>
        <w:spacing w:line="276" w:lineRule="auto"/>
        <w:rPr>
          <w:rFonts w:hint="default" w:ascii="Calibri" w:hAnsi="Calibri" w:eastAsia="Calibri" w:cs="Calibri"/>
          <w:i/>
          <w:iCs/>
          <w:sz w:val="22"/>
          <w:szCs w:val="22"/>
          <w:lang w:val="en-PH"/>
        </w:rPr>
      </w:pPr>
      <w:r>
        <w:rPr>
          <w:rFonts w:ascii="Calibri" w:hAnsi="Calibri" w:eastAsia="Calibri" w:cs="Calibri"/>
          <w:i/>
          <w:iCs/>
          <w:sz w:val="22"/>
          <w:szCs w:val="22"/>
          <w:rtl w:val="0"/>
        </w:rPr>
        <w:t xml:space="preserve">As we've traversed together in this quick guide, deploying influencer engagement, sharing impactful content, and embracing technology is pivotal for brand enhancement. These key areas are not merely trends to be followed but essential components to foster authentic connections, amplify your narrative, and fortify your brand reputation. So, it's time to step out of the shadows, stand tall in the crowd, and let your brand story resonate. Updating your PR strategy isn't just a choice—it's a catalyst for your brand's sustained success in the ever-evolving business landscape. </w:t>
      </w:r>
    </w:p>
    <w:bookmarkEnd w:id="0"/>
    <w:p w14:paraId="00000060">
      <w:pPr>
        <w:spacing w:before="240" w:after="240" w:line="276" w:lineRule="auto"/>
        <w:rPr>
          <w:rFonts w:ascii="Calibri" w:hAnsi="Calibri" w:eastAsia="Calibri" w:cs="Calibri"/>
          <w:b/>
          <w:sz w:val="22"/>
          <w:szCs w:val="22"/>
        </w:rPr>
      </w:pPr>
      <w:bookmarkStart w:id="7" w:name="_heading=h.phtht81ip7kq" w:colFirst="0" w:colLast="0"/>
      <w:bookmarkEnd w:id="7"/>
      <w:r>
        <w:rPr>
          <w:rFonts w:ascii="Calibri" w:hAnsi="Calibri" w:eastAsia="Calibri" w:cs="Calibri"/>
          <w:b/>
          <w:sz w:val="22"/>
          <w:szCs w:val="22"/>
          <w:rtl w:val="0"/>
        </w:rPr>
        <w:t xml:space="preserve">ARTICLE SOURCES </w:t>
      </w:r>
    </w:p>
    <w:p w14:paraId="00000061">
      <w:pPr>
        <w:numPr>
          <w:ilvl w:val="0"/>
          <w:numId w:val="10"/>
        </w:numPr>
        <w:spacing w:before="240" w:after="0" w:afterAutospacing="0" w:line="276" w:lineRule="auto"/>
        <w:ind w:left="720" w:hanging="360"/>
        <w:rPr>
          <w:sz w:val="22"/>
          <w:szCs w:val="22"/>
        </w:rPr>
      </w:pPr>
      <w:r>
        <w:fldChar w:fldCharType="begin"/>
      </w:r>
      <w:r>
        <w:instrText xml:space="preserve"> HYPERLINK "http://www.pewinternet.org/2016/11/11/social-media-update-2016/" \h </w:instrText>
      </w:r>
      <w:r>
        <w:fldChar w:fldCharType="separate"/>
      </w:r>
      <w:r>
        <w:rPr>
          <w:rFonts w:ascii="Calibri" w:hAnsi="Calibri" w:eastAsia="Calibri" w:cs="Calibri"/>
          <w:color w:val="1155CC"/>
          <w:sz w:val="22"/>
          <w:szCs w:val="22"/>
          <w:u w:val="single"/>
          <w:rtl w:val="0"/>
        </w:rPr>
        <w:t>http://www.pewinternet.org/2016/11/11/social-media-update-2016/</w:t>
      </w:r>
      <w:r>
        <w:rPr>
          <w:rFonts w:ascii="Calibri" w:hAnsi="Calibri" w:eastAsia="Calibri" w:cs="Calibri"/>
          <w:color w:val="1155CC"/>
          <w:sz w:val="22"/>
          <w:szCs w:val="22"/>
          <w:u w:val="single"/>
          <w:rtl w:val="0"/>
        </w:rPr>
        <w:fldChar w:fldCharType="end"/>
      </w:r>
    </w:p>
    <w:p w14:paraId="00000062">
      <w:pPr>
        <w:numPr>
          <w:ilvl w:val="0"/>
          <w:numId w:val="10"/>
        </w:numPr>
        <w:spacing w:before="0" w:beforeAutospacing="0" w:after="0" w:afterAutospacing="0" w:line="276" w:lineRule="auto"/>
        <w:ind w:left="720" w:hanging="360"/>
        <w:rPr>
          <w:sz w:val="22"/>
          <w:szCs w:val="22"/>
        </w:rPr>
      </w:pPr>
      <w:r>
        <w:fldChar w:fldCharType="begin"/>
      </w:r>
      <w:r>
        <w:instrText xml:space="preserve"> HYPERLINK "http://www.business2community.com/brandviews/shelley-media-arts/70-percent-consumers-will-leave-review-business-asked-01470978" \h </w:instrText>
      </w:r>
      <w:r>
        <w:fldChar w:fldCharType="separate"/>
      </w:r>
      <w:r>
        <w:rPr>
          <w:rFonts w:ascii="Calibri" w:hAnsi="Calibri" w:eastAsia="Calibri" w:cs="Calibri"/>
          <w:color w:val="1155CC"/>
          <w:sz w:val="22"/>
          <w:szCs w:val="22"/>
          <w:u w:val="single"/>
          <w:rtl w:val="0"/>
        </w:rPr>
        <w:t>http://www.business2community.com/brandviews/shelley-media-arts/70-percent-consumers-will-leave-review-business-asked-01470978</w:t>
      </w:r>
      <w:r>
        <w:rPr>
          <w:rFonts w:ascii="Calibri" w:hAnsi="Calibri" w:eastAsia="Calibri" w:cs="Calibri"/>
          <w:color w:val="1155CC"/>
          <w:sz w:val="22"/>
          <w:szCs w:val="22"/>
          <w:u w:val="single"/>
          <w:rtl w:val="0"/>
        </w:rPr>
        <w:fldChar w:fldCharType="end"/>
      </w:r>
    </w:p>
    <w:p w14:paraId="00000063">
      <w:pPr>
        <w:numPr>
          <w:ilvl w:val="0"/>
          <w:numId w:val="10"/>
        </w:numPr>
        <w:spacing w:before="0" w:beforeAutospacing="0" w:after="0" w:afterAutospacing="0" w:line="276" w:lineRule="auto"/>
        <w:ind w:left="720" w:hanging="360"/>
        <w:rPr>
          <w:sz w:val="22"/>
          <w:szCs w:val="22"/>
        </w:rPr>
      </w:pPr>
      <w:r>
        <w:fldChar w:fldCharType="begin"/>
      </w:r>
      <w:r>
        <w:instrText xml:space="preserve"> HYPERLINK "http://www.socialmediaexaminer.com/influencer-marketing-research/" \h </w:instrText>
      </w:r>
      <w:r>
        <w:fldChar w:fldCharType="separate"/>
      </w:r>
      <w:r>
        <w:rPr>
          <w:rFonts w:ascii="Calibri" w:hAnsi="Calibri" w:eastAsia="Calibri" w:cs="Calibri"/>
          <w:color w:val="1155CC"/>
          <w:sz w:val="22"/>
          <w:szCs w:val="22"/>
          <w:u w:val="single"/>
          <w:rtl w:val="0"/>
        </w:rPr>
        <w:t>http://www.socialmediaexaminer.com/influencer-marketing-research/</w:t>
      </w:r>
      <w:r>
        <w:rPr>
          <w:rFonts w:ascii="Calibri" w:hAnsi="Calibri" w:eastAsia="Calibri" w:cs="Calibri"/>
          <w:color w:val="1155CC"/>
          <w:sz w:val="22"/>
          <w:szCs w:val="22"/>
          <w:u w:val="single"/>
          <w:rtl w:val="0"/>
        </w:rPr>
        <w:fldChar w:fldCharType="end"/>
      </w:r>
    </w:p>
    <w:p w14:paraId="00000064">
      <w:pPr>
        <w:numPr>
          <w:ilvl w:val="0"/>
          <w:numId w:val="10"/>
        </w:numPr>
        <w:spacing w:before="0" w:beforeAutospacing="0" w:after="0" w:afterAutospacing="0" w:line="276" w:lineRule="auto"/>
        <w:ind w:left="720" w:hanging="360"/>
        <w:rPr>
          <w:sz w:val="22"/>
          <w:szCs w:val="22"/>
        </w:rPr>
      </w:pPr>
      <w:r>
        <w:fldChar w:fldCharType="begin"/>
      </w:r>
      <w:r>
        <w:instrText xml:space="preserve"> HYPERLINK "http://www.forbes.com/sites/theyec/2015/05/28/why-influencer-marketing-is-the-new-content-king/#1b09b63836ae" \h </w:instrText>
      </w:r>
      <w:r>
        <w:fldChar w:fldCharType="separate"/>
      </w:r>
      <w:r>
        <w:rPr>
          <w:rFonts w:ascii="Calibri" w:hAnsi="Calibri" w:eastAsia="Calibri" w:cs="Calibri"/>
          <w:color w:val="1155CC"/>
          <w:sz w:val="22"/>
          <w:szCs w:val="22"/>
          <w:u w:val="single"/>
          <w:rtl w:val="0"/>
        </w:rPr>
        <w:t>http://www.forbes.com/sites/theyec/2015/05/28/why-influencer-marketing-is-the-new-content-king/#1b09b63836ae</w:t>
      </w:r>
      <w:r>
        <w:rPr>
          <w:rFonts w:ascii="Calibri" w:hAnsi="Calibri" w:eastAsia="Calibri" w:cs="Calibri"/>
          <w:color w:val="1155CC"/>
          <w:sz w:val="22"/>
          <w:szCs w:val="22"/>
          <w:u w:val="single"/>
          <w:rtl w:val="0"/>
        </w:rPr>
        <w:fldChar w:fldCharType="end"/>
      </w:r>
    </w:p>
    <w:p w14:paraId="00000065">
      <w:pPr>
        <w:numPr>
          <w:ilvl w:val="0"/>
          <w:numId w:val="10"/>
        </w:numPr>
        <w:spacing w:before="0" w:beforeAutospacing="0" w:after="240" w:line="276" w:lineRule="auto"/>
        <w:ind w:left="720" w:hanging="360"/>
        <w:rPr>
          <w:sz w:val="22"/>
          <w:szCs w:val="22"/>
        </w:rPr>
      </w:pPr>
      <w:r>
        <w:fldChar w:fldCharType="begin"/>
      </w:r>
      <w:r>
        <w:instrText xml:space="preserve"> HYPERLINK "http://www.prnewswire.com/blog/2016-content-marketing-resolutions-15698.html" \h </w:instrText>
      </w:r>
      <w:r>
        <w:fldChar w:fldCharType="separate"/>
      </w:r>
      <w:r>
        <w:rPr>
          <w:rFonts w:ascii="Calibri" w:hAnsi="Calibri" w:eastAsia="Calibri" w:cs="Calibri"/>
          <w:color w:val="1155CC"/>
          <w:sz w:val="22"/>
          <w:szCs w:val="22"/>
          <w:u w:val="single"/>
          <w:rtl w:val="0"/>
        </w:rPr>
        <w:t>http://www.prnewswire.com/blog/2016-content-marketing-resolutions-15698.html</w:t>
      </w:r>
      <w:r>
        <w:rPr>
          <w:rFonts w:ascii="Calibri" w:hAnsi="Calibri" w:eastAsia="Calibri" w:cs="Calibri"/>
          <w:color w:val="1155CC"/>
          <w:sz w:val="22"/>
          <w:szCs w:val="22"/>
          <w:u w:val="single"/>
          <w:rtl w:val="0"/>
        </w:rPr>
        <w:fldChar w:fldCharType="end"/>
      </w:r>
    </w:p>
    <w:p w14:paraId="00000066">
      <w:pPr>
        <w:spacing w:before="240" w:after="240" w:line="276" w:lineRule="auto"/>
        <w:rPr>
          <w:rFonts w:ascii="Calibri" w:hAnsi="Calibri" w:eastAsia="Calibri" w:cs="Calibri"/>
          <w:sz w:val="22"/>
          <w:szCs w:val="22"/>
        </w:rPr>
      </w:pPr>
    </w:p>
    <w:p w14:paraId="00000067">
      <w:pPr>
        <w:pStyle w:val="2"/>
        <w:rPr>
          <w:rFonts w:ascii="Calibri" w:hAnsi="Calibri" w:eastAsia="Calibri" w:cs="Calibri"/>
          <w:sz w:val="22"/>
          <w:szCs w:val="22"/>
        </w:rPr>
      </w:pPr>
      <w:bookmarkStart w:id="8" w:name="_heading=h.lov38kuhvldh" w:colFirst="0" w:colLast="0"/>
      <w:bookmarkEnd w:id="8"/>
    </w:p>
    <w:p w14:paraId="00000068">
      <w:pPr>
        <w:pStyle w:val="2"/>
        <w:rPr>
          <w:rFonts w:ascii="Calibri" w:hAnsi="Calibri" w:eastAsia="Calibri" w:cs="Calibri"/>
          <w:sz w:val="22"/>
          <w:szCs w:val="22"/>
        </w:rPr>
      </w:pPr>
      <w:bookmarkStart w:id="9" w:name="_heading=h.ocmfvmngic" w:colFirst="0" w:colLast="0"/>
      <w:bookmarkEnd w:id="9"/>
    </w:p>
    <w:p w14:paraId="00000069">
      <w:pPr>
        <w:rPr>
          <w:rFonts w:ascii="Calibri" w:hAnsi="Calibri" w:eastAsia="Calibri" w:cs="Calibri"/>
          <w:sz w:val="22"/>
          <w:szCs w:val="22"/>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5E306ED"/>
    <w:multiLevelType w:val="multilevel"/>
    <w:tmpl w:val="B5E306ED"/>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F205925"/>
    <w:multiLevelType w:val="multilevel"/>
    <w:tmpl w:val="BF20592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CF092B84"/>
    <w:multiLevelType w:val="multilevel"/>
    <w:tmpl w:val="CF092B8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4">
    <w:nsid w:val="0053208E"/>
    <w:multiLevelType w:val="multilevel"/>
    <w:tmpl w:val="0053208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5">
    <w:nsid w:val="0248C179"/>
    <w:multiLevelType w:val="multilevel"/>
    <w:tmpl w:val="0248C179"/>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03D62ECE"/>
    <w:multiLevelType w:val="multilevel"/>
    <w:tmpl w:val="03D62ECE"/>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25B654F3"/>
    <w:multiLevelType w:val="multilevel"/>
    <w:tmpl w:val="25B654F3"/>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59ADCABA"/>
    <w:multiLevelType w:val="multilevel"/>
    <w:tmpl w:val="59ADCAB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9">
    <w:nsid w:val="72183CF9"/>
    <w:multiLevelType w:val="multilevel"/>
    <w:tmpl w:val="72183CF9"/>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4"/>
  </w:num>
  <w:num w:numId="2">
    <w:abstractNumId w:val="3"/>
  </w:num>
  <w:num w:numId="3">
    <w:abstractNumId w:val="8"/>
  </w:num>
  <w:num w:numId="4">
    <w:abstractNumId w:val="2"/>
  </w:num>
  <w:num w:numId="5">
    <w:abstractNumId w:val="1"/>
  </w:num>
  <w:num w:numId="6">
    <w:abstractNumId w:val="6"/>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1F9583E"/>
    <w:rsid w:val="457E27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4"/>
      <w:szCs w:val="24"/>
      <w:lang w:val="en"/>
    </w:rPr>
  </w:style>
  <w:style w:type="paragraph" w:styleId="2">
    <w:name w:val="heading 1"/>
    <w:next w:val="1"/>
    <w:qFormat/>
    <w:uiPriority w:val="9"/>
    <w:pPr>
      <w:keepNext/>
      <w:keepLines/>
      <w:spacing w:line="276" w:lineRule="auto"/>
      <w:outlineLvl w:val="0"/>
    </w:pPr>
    <w:rPr>
      <w:rFonts w:ascii="Arial" w:hAnsi="Arial" w:eastAsia="Arial" w:cs="Arial"/>
      <w:b/>
      <w:sz w:val="48"/>
      <w:szCs w:val="48"/>
      <w:lang w:val="en"/>
    </w:rPr>
  </w:style>
  <w:style w:type="paragraph" w:styleId="3">
    <w:name w:val="heading 2"/>
    <w:next w:val="1"/>
    <w:unhideWhenUsed/>
    <w:qFormat/>
    <w:uiPriority w:val="9"/>
    <w:pPr>
      <w:keepNext/>
      <w:keepLines/>
      <w:spacing w:line="276" w:lineRule="auto"/>
      <w:outlineLvl w:val="1"/>
    </w:pPr>
    <w:rPr>
      <w:rFonts w:ascii="Arial" w:hAnsi="Arial" w:eastAsia="Arial" w:cs="Arial"/>
      <w:sz w:val="32"/>
      <w:szCs w:val="32"/>
      <w:lang w:val="en"/>
    </w:rPr>
  </w:style>
  <w:style w:type="paragraph" w:styleId="4">
    <w:name w:val="heading 3"/>
    <w:next w:val="1"/>
    <w:unhideWhenUsed/>
    <w:qFormat/>
    <w:uiPriority w:val="9"/>
    <w:pPr>
      <w:keepNext/>
      <w:keepLines/>
      <w:spacing w:line="276" w:lineRule="auto"/>
      <w:outlineLvl w:val="2"/>
    </w:pPr>
    <w:rPr>
      <w:rFonts w:ascii="Arial" w:hAnsi="Arial" w:eastAsia="Arial" w:cs="Arial"/>
      <w:b/>
      <w:sz w:val="28"/>
      <w:szCs w:val="28"/>
      <w:lang w:val="en"/>
    </w:rPr>
  </w:style>
  <w:style w:type="paragraph" w:styleId="5">
    <w:name w:val="heading 4"/>
    <w:next w:val="1"/>
    <w:semiHidden/>
    <w:unhideWhenUsed/>
    <w:qFormat/>
    <w:uiPriority w:val="9"/>
    <w:pPr>
      <w:keepNext/>
      <w:keepLines/>
      <w:spacing w:before="280" w:after="80" w:line="276" w:lineRule="auto"/>
      <w:outlineLvl w:val="3"/>
    </w:pPr>
    <w:rPr>
      <w:rFonts w:ascii="Arial" w:hAnsi="Arial" w:eastAsia="Arial" w:cs="Arial"/>
      <w:color w:val="666666"/>
      <w:sz w:val="24"/>
      <w:szCs w:val="24"/>
      <w:lang w:val="en"/>
    </w:rPr>
  </w:style>
  <w:style w:type="paragraph" w:styleId="6">
    <w:name w:val="heading 5"/>
    <w:next w:val="1"/>
    <w:semiHidden/>
    <w:unhideWhenUsed/>
    <w:qFormat/>
    <w:uiPriority w:val="9"/>
    <w:pPr>
      <w:keepNext/>
      <w:keepLines/>
      <w:spacing w:before="240" w:after="80" w:line="276" w:lineRule="auto"/>
      <w:outlineLvl w:val="4"/>
    </w:pPr>
    <w:rPr>
      <w:rFonts w:ascii="Arial" w:hAnsi="Arial" w:eastAsia="Arial" w:cs="Arial"/>
      <w:color w:val="666666"/>
      <w:sz w:val="22"/>
      <w:szCs w:val="22"/>
      <w:lang w:val="en"/>
    </w:rPr>
  </w:style>
  <w:style w:type="paragraph" w:styleId="7">
    <w:name w:val="heading 6"/>
    <w:next w:val="1"/>
    <w:semiHidden/>
    <w:unhideWhenUsed/>
    <w:qFormat/>
    <w:uiPriority w:val="9"/>
    <w:pPr>
      <w:keepNext/>
      <w:keepLines/>
      <w:spacing w:before="240" w:after="80" w:line="276" w:lineRule="auto"/>
      <w:outlineLvl w:val="5"/>
    </w:pPr>
    <w:rPr>
      <w:rFonts w:ascii="Arial" w:hAnsi="Arial" w:eastAsia="Arial" w:cs="Arial"/>
      <w:i/>
      <w:color w:val="666666"/>
      <w:sz w:val="22"/>
      <w:szCs w:val="22"/>
      <w:lang w:val="en"/>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next w:val="1"/>
    <w:qFormat/>
    <w:uiPriority w:val="0"/>
    <w:pPr>
      <w:keepNext/>
      <w:keepLines/>
      <w:spacing w:line="276" w:lineRule="auto"/>
      <w:jc w:val="center"/>
    </w:pPr>
    <w:rPr>
      <w:rFonts w:ascii="Arial" w:hAnsi="Arial" w:eastAsia="Arial" w:cs="Arial"/>
      <w:color w:val="666666"/>
      <w:sz w:val="48"/>
      <w:szCs w:val="48"/>
      <w:lang w:val="en"/>
    </w:rPr>
  </w:style>
  <w:style w:type="paragraph" w:styleId="11">
    <w:name w:val="Title"/>
    <w:next w:val="1"/>
    <w:qFormat/>
    <w:uiPriority w:val="10"/>
    <w:pPr>
      <w:keepNext/>
      <w:keepLines/>
      <w:spacing w:after="60" w:line="276" w:lineRule="auto"/>
    </w:pPr>
    <w:rPr>
      <w:rFonts w:ascii="Arial" w:hAnsi="Arial" w:eastAsia="Arial" w:cs="Arial"/>
      <w:sz w:val="52"/>
      <w:szCs w:val="52"/>
      <w:lang w:val="en"/>
    </w:rPr>
  </w:style>
  <w:style w:type="table" w:customStyle="1" w:styleId="12">
    <w:name w:val="Table Normal1"/>
    <w:uiPriority w:val="0"/>
  </w:style>
  <w:style w:type="table" w:customStyle="1" w:styleId="13">
    <w:name w:val="_Style 21"/>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otzxomZK40bbq4m6IqIvHok8xw==">CgMxLjAyCGguZ2pkZ3hzMg1oLnlscXlrcWxsZDJ1MghoLmdqZGd4czIJaC4zMGowemxsMgloLjFmb2I5dGUyCWguM3pueXNoNzIJaC4yZXQ5MnAwMghoLnR5amN3dDIJaC4zZHk2dmttMg5oLnBodGh0ODFpcDdrcTIIaC5namRneHMyDmgubGdmeGNnc2Y2NWVjMg5oLmxvdjM4a3VodmxkaDIMaC5vY21mdm1uZ2ljOAByITF3ME9kTWRQTHgxZHJqNklpcGFSSjQ1X0RtX1RQZGhse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2021-06-03T22:20:00Z</dcterms:created>
  <dc:creator>Armand</dc:creator>
  <cp:lastModifiedBy>RS Junkie</cp:lastModifiedBy>
  <dcterms:modified xsi:type="dcterms:W3CDTF">2025-10-13T06:41:09Z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D2593858B5E24535A4072D6C11E2482C_12</vt:lpwstr>
  </property>
</Properties>
</file>